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80" w:rsidRPr="00175980" w:rsidRDefault="00175980" w:rsidP="00175980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17598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Приложение </w:t>
      </w:r>
    </w:p>
    <w:p w:rsidR="00175980" w:rsidRPr="00175980" w:rsidRDefault="00175980" w:rsidP="00175980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17598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к приказу управления образования </w:t>
      </w:r>
    </w:p>
    <w:p w:rsidR="00175980" w:rsidRPr="00175980" w:rsidRDefault="00175980" w:rsidP="00175980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17598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от</w:t>
      </w:r>
      <w:r w:rsidR="0012000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15.01.2021 № 10</w:t>
      </w:r>
      <w:r w:rsidRPr="0017598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</w:p>
    <w:p w:rsidR="00175980" w:rsidRDefault="00175980" w:rsidP="0017598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F001E3" w:rsidRPr="00F12F14" w:rsidRDefault="00F001E3" w:rsidP="0017598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F001E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Положение о </w:t>
      </w:r>
      <w:r w:rsidRPr="00F12F1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муниципальном</w:t>
      </w:r>
      <w:r w:rsidRPr="00F001E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конкурсе</w:t>
      </w:r>
    </w:p>
    <w:p w:rsidR="00F001E3" w:rsidRPr="00F12F14" w:rsidRDefault="00F001E3" w:rsidP="00175980">
      <w:pPr>
        <w:shd w:val="clear" w:color="auto" w:fill="FFFFFF"/>
        <w:spacing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F001E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"Педагог года </w:t>
      </w:r>
      <w:proofErr w:type="spellStart"/>
      <w:r w:rsidRPr="00F12F1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Собинского</w:t>
      </w:r>
      <w:proofErr w:type="spellEnd"/>
      <w:r w:rsidRPr="00F12F1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района</w:t>
      </w:r>
      <w:r w:rsidRPr="00F001E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"</w:t>
      </w:r>
    </w:p>
    <w:p w:rsidR="00F001E3" w:rsidRPr="00D37687" w:rsidRDefault="00F001E3" w:rsidP="00175980">
      <w:pPr>
        <w:pStyle w:val="3"/>
        <w:shd w:val="clear" w:color="auto" w:fill="FFFFFF"/>
        <w:spacing w:before="375" w:after="200" w:line="240" w:lineRule="auto"/>
        <w:jc w:val="center"/>
        <w:textAlignment w:val="baseline"/>
        <w:rPr>
          <w:rFonts w:ascii="Times New Roman" w:hAnsi="Times New Roman" w:cs="Times New Roman"/>
          <w:bCs w:val="0"/>
          <w:color w:val="4C4C4C"/>
          <w:spacing w:val="2"/>
          <w:sz w:val="28"/>
          <w:szCs w:val="28"/>
        </w:rPr>
      </w:pPr>
      <w:r w:rsidRPr="00D37687">
        <w:rPr>
          <w:rFonts w:ascii="Times New Roman" w:hAnsi="Times New Roman" w:cs="Times New Roman"/>
          <w:bCs w:val="0"/>
          <w:color w:val="4C4C4C"/>
          <w:spacing w:val="2"/>
          <w:sz w:val="28"/>
          <w:szCs w:val="28"/>
        </w:rPr>
        <w:t>I. Общие положения</w:t>
      </w:r>
    </w:p>
    <w:p w:rsidR="00F001E3" w:rsidRPr="00F12F14" w:rsidRDefault="00F001E3" w:rsidP="00175980">
      <w:pPr>
        <w:pStyle w:val="formattext"/>
        <w:shd w:val="clear" w:color="auto" w:fill="FFFFFF"/>
        <w:spacing w:before="0" w:beforeAutospacing="0" w:after="20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t xml:space="preserve">1.1. Настоящее Положение определяет порядок проведения муниципального конкурса "Педагог года </w:t>
      </w:r>
      <w:proofErr w:type="spellStart"/>
      <w:r w:rsidRPr="00F12F14">
        <w:rPr>
          <w:color w:val="2D2D2D"/>
          <w:spacing w:val="2"/>
          <w:sz w:val="28"/>
          <w:szCs w:val="28"/>
        </w:rPr>
        <w:t>Собинского</w:t>
      </w:r>
      <w:proofErr w:type="spellEnd"/>
      <w:r w:rsidRPr="00F12F14">
        <w:rPr>
          <w:color w:val="2D2D2D"/>
          <w:spacing w:val="2"/>
          <w:sz w:val="28"/>
          <w:szCs w:val="28"/>
        </w:rPr>
        <w:t xml:space="preserve"> района" (далее - конкурс), место, сроки, требования к составу участников и жюри конкурса, представлению материалов, конкурсные мероприятия, включая отбор лауреатов и победителей конкурса, а также финансирование конкурса.</w:t>
      </w:r>
    </w:p>
    <w:p w:rsidR="00F001E3" w:rsidRPr="00F12F14" w:rsidRDefault="00F001E3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F001E3" w:rsidRPr="00F12F14" w:rsidRDefault="00F001E3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t xml:space="preserve">1.2.Организаторами конкурса являются управление образования администрации </w:t>
      </w:r>
      <w:proofErr w:type="spellStart"/>
      <w:r w:rsidRPr="00F12F14">
        <w:rPr>
          <w:color w:val="2D2D2D"/>
          <w:spacing w:val="2"/>
          <w:sz w:val="28"/>
          <w:szCs w:val="28"/>
        </w:rPr>
        <w:t>Собинского</w:t>
      </w:r>
      <w:proofErr w:type="spellEnd"/>
      <w:r w:rsidRPr="00F12F14">
        <w:rPr>
          <w:color w:val="2D2D2D"/>
          <w:spacing w:val="2"/>
          <w:sz w:val="28"/>
          <w:szCs w:val="28"/>
        </w:rPr>
        <w:t xml:space="preserve"> района и районная профсоюзная организация (далее - организаторы конкурса).</w:t>
      </w:r>
    </w:p>
    <w:p w:rsidR="00F001E3" w:rsidRPr="00F12F14" w:rsidRDefault="00F001E3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 xml:space="preserve">1.3. Конкурс проводится с целью выявления талантливых педагогов, их поддержки и поощрения; повышения социального статуса педагогов и престижа педагогического труда, распространения инновационного педагогического опыта лучших педагогов </w:t>
      </w:r>
      <w:proofErr w:type="spellStart"/>
      <w:r w:rsidRPr="00F12F14">
        <w:rPr>
          <w:color w:val="2D2D2D"/>
          <w:spacing w:val="2"/>
          <w:sz w:val="28"/>
          <w:szCs w:val="28"/>
        </w:rPr>
        <w:t>Собинского</w:t>
      </w:r>
      <w:proofErr w:type="spellEnd"/>
      <w:r w:rsidRPr="00F12F14">
        <w:rPr>
          <w:color w:val="2D2D2D"/>
          <w:spacing w:val="2"/>
          <w:sz w:val="28"/>
          <w:szCs w:val="28"/>
        </w:rPr>
        <w:t xml:space="preserve"> района. </w:t>
      </w:r>
    </w:p>
    <w:p w:rsidR="00F001E3" w:rsidRPr="00F12F14" w:rsidRDefault="00F001E3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F001E3" w:rsidRPr="00F12F14" w:rsidRDefault="00F001E3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F12F14">
        <w:rPr>
          <w:color w:val="2D2D2D"/>
          <w:spacing w:val="2"/>
          <w:sz w:val="28"/>
          <w:szCs w:val="28"/>
        </w:rPr>
        <w:t>1.4.Конкурс направлен на развитие профессиональной компетентности педагогических работников по обновлению содержания образования с учетом федеральных государственный образовательных стандартов и </w:t>
      </w:r>
      <w:hyperlink r:id="rId4" w:history="1">
        <w:r w:rsidRPr="00F12F14">
          <w:rPr>
            <w:rStyle w:val="a3"/>
            <w:rFonts w:eastAsiaTheme="majorEastAsia"/>
            <w:color w:val="00466E"/>
            <w:spacing w:val="2"/>
            <w:sz w:val="28"/>
            <w:szCs w:val="28"/>
          </w:rPr>
          <w:t>Федерального закона от 29.12.2012 N 273-ФЗ "Об образовании в Российской Федерации"</w:t>
        </w:r>
      </w:hyperlink>
      <w:r w:rsidRPr="00F12F14">
        <w:rPr>
          <w:color w:val="2D2D2D"/>
          <w:spacing w:val="2"/>
          <w:sz w:val="28"/>
          <w:szCs w:val="28"/>
        </w:rPr>
        <w:t>, поддержку инновационных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</w:t>
      </w:r>
      <w:proofErr w:type="gramEnd"/>
    </w:p>
    <w:p w:rsidR="00F001E3" w:rsidRPr="00F12F14" w:rsidRDefault="00F001E3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 xml:space="preserve">1.5. Конкурс проводится </w:t>
      </w:r>
      <w:r w:rsidRPr="00D37687">
        <w:rPr>
          <w:b/>
          <w:color w:val="2D2D2D"/>
          <w:spacing w:val="2"/>
          <w:sz w:val="28"/>
          <w:szCs w:val="28"/>
        </w:rPr>
        <w:t xml:space="preserve">в феврале </w:t>
      </w:r>
      <w:r w:rsidR="00D37687">
        <w:rPr>
          <w:b/>
          <w:color w:val="2D2D2D"/>
          <w:spacing w:val="2"/>
          <w:sz w:val="28"/>
          <w:szCs w:val="28"/>
        </w:rPr>
        <w:t>–</w:t>
      </w:r>
      <w:r w:rsidRPr="00D37687">
        <w:rPr>
          <w:b/>
          <w:color w:val="2D2D2D"/>
          <w:spacing w:val="2"/>
          <w:sz w:val="28"/>
          <w:szCs w:val="28"/>
        </w:rPr>
        <w:t xml:space="preserve"> марте</w:t>
      </w:r>
      <w:r w:rsidR="00D37687">
        <w:rPr>
          <w:color w:val="2D2D2D"/>
          <w:spacing w:val="2"/>
          <w:sz w:val="28"/>
          <w:szCs w:val="28"/>
        </w:rPr>
        <w:t xml:space="preserve"> </w:t>
      </w:r>
      <w:r w:rsidR="00D37687" w:rsidRPr="00D37687">
        <w:rPr>
          <w:b/>
          <w:color w:val="2D2D2D"/>
          <w:spacing w:val="2"/>
          <w:sz w:val="28"/>
          <w:szCs w:val="28"/>
        </w:rPr>
        <w:t>2021 года</w:t>
      </w:r>
      <w:r w:rsidRPr="00F12F14">
        <w:rPr>
          <w:color w:val="2D2D2D"/>
          <w:spacing w:val="2"/>
          <w:sz w:val="28"/>
          <w:szCs w:val="28"/>
        </w:rPr>
        <w:t>.</w:t>
      </w:r>
    </w:p>
    <w:p w:rsidR="00F001E3" w:rsidRPr="00F12F14" w:rsidRDefault="00F001E3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F001E3" w:rsidRPr="00F12F14" w:rsidRDefault="00F001E3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t>1.</w:t>
      </w:r>
      <w:r w:rsidR="00F12F14" w:rsidRPr="00F12F14">
        <w:rPr>
          <w:color w:val="2D2D2D"/>
          <w:spacing w:val="2"/>
          <w:sz w:val="28"/>
          <w:szCs w:val="28"/>
        </w:rPr>
        <w:t>6</w:t>
      </w:r>
      <w:r w:rsidRPr="00F12F14">
        <w:rPr>
          <w:color w:val="2D2D2D"/>
          <w:spacing w:val="2"/>
          <w:sz w:val="28"/>
          <w:szCs w:val="28"/>
        </w:rPr>
        <w:t xml:space="preserve">. Участниками конкурса являются победители </w:t>
      </w:r>
      <w:r w:rsidR="00F12F14" w:rsidRPr="00F12F14">
        <w:rPr>
          <w:color w:val="2D2D2D"/>
          <w:spacing w:val="2"/>
          <w:sz w:val="28"/>
          <w:szCs w:val="28"/>
        </w:rPr>
        <w:t xml:space="preserve">внутриучрежденческих </w:t>
      </w:r>
      <w:r w:rsidRPr="00F12F14">
        <w:rPr>
          <w:color w:val="2D2D2D"/>
          <w:spacing w:val="2"/>
          <w:sz w:val="28"/>
          <w:szCs w:val="28"/>
        </w:rPr>
        <w:t xml:space="preserve"> конкурсов "Учитель года" и "Педагог года", а также педагогические работники общеобразовательных организаций, организаций дополнительного образования детей и дошкольных образовательных организаций со стажем педагогической работы не менее трех лет.</w:t>
      </w:r>
    </w:p>
    <w:p w:rsidR="00F001E3" w:rsidRPr="00F12F14" w:rsidRDefault="00F001E3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1.</w:t>
      </w:r>
      <w:r w:rsidR="00F12F14" w:rsidRPr="00F12F14">
        <w:rPr>
          <w:color w:val="2D2D2D"/>
          <w:spacing w:val="2"/>
          <w:sz w:val="28"/>
          <w:szCs w:val="28"/>
        </w:rPr>
        <w:t>7</w:t>
      </w:r>
      <w:r w:rsidRPr="00F12F14">
        <w:rPr>
          <w:color w:val="2D2D2D"/>
          <w:spacing w:val="2"/>
          <w:sz w:val="28"/>
          <w:szCs w:val="28"/>
        </w:rPr>
        <w:t xml:space="preserve">. Участников конкурса выдвигает </w:t>
      </w:r>
      <w:r w:rsidR="00F12F14" w:rsidRPr="00F12F14">
        <w:rPr>
          <w:color w:val="2D2D2D"/>
          <w:spacing w:val="2"/>
          <w:sz w:val="28"/>
          <w:szCs w:val="28"/>
        </w:rPr>
        <w:t>образовательная организация</w:t>
      </w:r>
      <w:r w:rsidRPr="00F12F14">
        <w:rPr>
          <w:color w:val="2D2D2D"/>
          <w:spacing w:val="2"/>
          <w:sz w:val="28"/>
          <w:szCs w:val="28"/>
        </w:rPr>
        <w:t>, а также возможно самовыдвижение.</w:t>
      </w:r>
    </w:p>
    <w:p w:rsidR="00B61832" w:rsidRPr="00F12F14" w:rsidRDefault="00B61832" w:rsidP="00F12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F14" w:rsidRPr="00F12F14" w:rsidRDefault="00F12F14" w:rsidP="00F12F14">
      <w:pPr>
        <w:pStyle w:val="3"/>
        <w:shd w:val="clear" w:color="auto" w:fill="FFFFFF"/>
        <w:spacing w:before="375" w:after="225" w:line="240" w:lineRule="auto"/>
        <w:jc w:val="center"/>
        <w:textAlignment w:val="baseline"/>
        <w:rPr>
          <w:rFonts w:ascii="Times New Roman" w:hAnsi="Times New Roman" w:cs="Times New Roman"/>
          <w:bCs w:val="0"/>
          <w:color w:val="4C4C4C"/>
          <w:spacing w:val="2"/>
          <w:sz w:val="28"/>
          <w:szCs w:val="28"/>
        </w:rPr>
      </w:pPr>
      <w:r w:rsidRPr="00F12F14">
        <w:rPr>
          <w:rFonts w:ascii="Times New Roman" w:hAnsi="Times New Roman" w:cs="Times New Roman"/>
          <w:bCs w:val="0"/>
          <w:color w:val="4C4C4C"/>
          <w:spacing w:val="2"/>
          <w:sz w:val="28"/>
          <w:szCs w:val="28"/>
        </w:rPr>
        <w:lastRenderedPageBreak/>
        <w:t>II. Организация и проведение конкурса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t>2.1. Для организации и проведения конкурса организаторами конкурса создается оргкомитет. Оргкомитет состоит из председателя, заместителя председателя, ответственного секретаря и членов.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2.2. Полномочия оргкомитета: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 xml:space="preserve">- проведение работы по привлечению к участию в конкурсе творчески работающих педагогов </w:t>
      </w:r>
      <w:r w:rsidR="00A56E4E">
        <w:rPr>
          <w:color w:val="2D2D2D"/>
          <w:spacing w:val="2"/>
          <w:sz w:val="28"/>
          <w:szCs w:val="28"/>
        </w:rPr>
        <w:t>образовательных организаций</w:t>
      </w:r>
      <w:r w:rsidRPr="00F12F14">
        <w:rPr>
          <w:color w:val="2D2D2D"/>
          <w:spacing w:val="2"/>
          <w:sz w:val="28"/>
          <w:szCs w:val="28"/>
        </w:rPr>
        <w:t>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определение порядка, содержания, формы, места, времени проведения этапов конкурса согласно настоящему Положению;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внесение предложений организаторам конкурса о составе жюри и порядке его работы;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формирование творческой группы для проведения конкурса (сценаристов, художников, режиссера и т.д.);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организация широкого освещения всех этапов конкурса в средствах массовой информации;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привлечение спонсорских, благотворительных и иных дополнительных источников финансирования конкурса;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 xml:space="preserve">- обеспечение подготовки и представления кандидата от </w:t>
      </w:r>
      <w:proofErr w:type="spellStart"/>
      <w:r w:rsidRPr="00F12F14">
        <w:rPr>
          <w:color w:val="2D2D2D"/>
          <w:spacing w:val="2"/>
          <w:sz w:val="28"/>
          <w:szCs w:val="28"/>
        </w:rPr>
        <w:t>Собинского</w:t>
      </w:r>
      <w:proofErr w:type="spellEnd"/>
      <w:r w:rsidRPr="00F12F14">
        <w:rPr>
          <w:color w:val="2D2D2D"/>
          <w:spacing w:val="2"/>
          <w:sz w:val="28"/>
          <w:szCs w:val="28"/>
        </w:rPr>
        <w:t xml:space="preserve"> района  для участия </w:t>
      </w:r>
      <w:r w:rsidR="00A56E4E">
        <w:rPr>
          <w:color w:val="2D2D2D"/>
          <w:spacing w:val="2"/>
          <w:sz w:val="28"/>
          <w:szCs w:val="28"/>
        </w:rPr>
        <w:t xml:space="preserve">в </w:t>
      </w:r>
      <w:r w:rsidRPr="00F12F14">
        <w:rPr>
          <w:color w:val="2D2D2D"/>
          <w:spacing w:val="2"/>
          <w:sz w:val="28"/>
          <w:szCs w:val="28"/>
        </w:rPr>
        <w:t>областных конкурсах "</w:t>
      </w:r>
      <w:r w:rsidR="00A56E4E">
        <w:rPr>
          <w:color w:val="2D2D2D"/>
          <w:spacing w:val="2"/>
          <w:sz w:val="28"/>
          <w:szCs w:val="28"/>
        </w:rPr>
        <w:t xml:space="preserve">Педагог года Владимирской области» </w:t>
      </w:r>
      <w:r w:rsidRPr="00F12F14">
        <w:rPr>
          <w:color w:val="2D2D2D"/>
          <w:spacing w:val="2"/>
          <w:sz w:val="28"/>
          <w:szCs w:val="28"/>
        </w:rPr>
        <w:t xml:space="preserve"> и других профессиональных конкурсов.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2.3. Заседание оргкомитета считается правомочным, если на нем присутствуют 2/3 его членов.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2.4. Решение оргкомитета считается принятым, если за него проголосовало больше половины присутствующих на заседании членов оргкомитета.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2.5. Решение оргкомитета оформляется протоколом за подписью председателя оргкомитета и секретаря оргкомитета. В случае отсутствия председателя оргкомитета протоколы подписывает заместитель председателя оргкомитета.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 xml:space="preserve">2.6. Секретарь готовит заседания оргкомитета, осуществляет оперативную связь с </w:t>
      </w:r>
      <w:r w:rsidR="00A56E4E">
        <w:rPr>
          <w:color w:val="2D2D2D"/>
          <w:spacing w:val="2"/>
          <w:sz w:val="28"/>
          <w:szCs w:val="28"/>
        </w:rPr>
        <w:t>участниками и образовательными организациями</w:t>
      </w:r>
      <w:r w:rsidRPr="00F12F14">
        <w:rPr>
          <w:color w:val="2D2D2D"/>
          <w:spacing w:val="2"/>
          <w:sz w:val="28"/>
          <w:szCs w:val="28"/>
        </w:rPr>
        <w:t>, ведет делопроизводство, архив.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lastRenderedPageBreak/>
        <w:br/>
        <w:t>2.7. В целях профессиональной оценки деятельности участников конкурса по предложению оргкомитета создается жюри, состав которого утверждается приказом управления  образования.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2.8. Основным принципом формирования жюри является включение в его состав известных и авторитетных в педагогическом сообществе экспертов в области образования;  деятелей искусства, культуры и науки, представителей общественности.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2.9. Для участия в конкурсе в оргкомитет направляются следующие материалы: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представление по форме согласно приложению N 1 к настоящему Положению (кроме самовыдвиженцев);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выписка из протокола заседания  оргкомитета образовательной организации  о выдвижении кандидатур на конкурс (кроме самовыдвиженцев);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заявление участника конкурса по форме согласно приложению N 2 к настоящему Положению;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информационная карта участника конкурса по форме согласно приложению N 3 к настоящему Положению;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описание собственного инновационного опыта;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сочинение-эссе "Моя педагогическая философия";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информация о наличии Интернет-ресурса участника конкурса с указанием электронного адреса;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 xml:space="preserve">- цветные фотографии (9 </w:t>
      </w:r>
      <w:proofErr w:type="spellStart"/>
      <w:r w:rsidRPr="00F12F14">
        <w:rPr>
          <w:color w:val="2D2D2D"/>
          <w:spacing w:val="2"/>
          <w:sz w:val="28"/>
          <w:szCs w:val="28"/>
        </w:rPr>
        <w:t>x</w:t>
      </w:r>
      <w:proofErr w:type="spellEnd"/>
      <w:r w:rsidRPr="00F12F14">
        <w:rPr>
          <w:color w:val="2D2D2D"/>
          <w:spacing w:val="2"/>
          <w:sz w:val="28"/>
          <w:szCs w:val="28"/>
        </w:rPr>
        <w:t xml:space="preserve"> 13): портрет учителя и жанровая цветная фотография с урока или внеклассного мероприятия.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2.10. Прием материалов осуществляется секретарь оргкомитета  до 14 февраля 2021 года.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2.11. Материалы, представленные на конкурс, не возвращаются.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2.12. Конкурс проводится в 2 тура. В ходе первого (заочного) тура жюри осуществляет экспертизу представленных материалов и отбор участников второго (очного) тура.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lastRenderedPageBreak/>
        <w:br/>
        <w:t>2.13. Конкурсные задания второго тура: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представление инновационного опыта работы;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сочинение-эссе "Моя педагогическая философия";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проведение урока или учебного занятия в соответствии с прохождением программы на момент конкурсного испытания (класс выбирает сам участник);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проведение мастер-класса.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2.14. При оценке конкурсных материалов и выступлений жюри руководствуется следующими критериями: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соответствие целям, задачам и условиям конкурса;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соответствие работы заявленной теме;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глубина содержания;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новизна выбранной темы;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грамотность и профессионализм.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2.15. Члены жюри оценивают конкурсные материалы и выступления по десятибалльной системе. Победителем конкурса является участник, набравший максимальное количество баллов, полученных по итогам первого и второго туров. Лауреатами конкурса считаются следующие после победителя участник</w:t>
      </w:r>
      <w:r w:rsidR="00CC5E93">
        <w:rPr>
          <w:color w:val="2D2D2D"/>
          <w:spacing w:val="2"/>
          <w:sz w:val="28"/>
          <w:szCs w:val="28"/>
        </w:rPr>
        <w:t>и</w:t>
      </w:r>
      <w:r w:rsidRPr="00F12F14">
        <w:rPr>
          <w:color w:val="2D2D2D"/>
          <w:spacing w:val="2"/>
          <w:sz w:val="28"/>
          <w:szCs w:val="28"/>
        </w:rPr>
        <w:t>, не набравшие максимального количества баллов по итогам первого и второго туров.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2.16. Победитель и лауреаты конкурса определяются в следующих номинациях: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- "Сердце отдаю детям";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t>- "Педагог - исследователь";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t>- "Педагог - новатор";</w:t>
      </w:r>
    </w:p>
    <w:p w:rsid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t>- "Педагог - мастер";</w:t>
      </w:r>
    </w:p>
    <w:p w:rsidR="00A56E4E" w:rsidRPr="00F12F14" w:rsidRDefault="00A56E4E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 «Педагогический дебют»;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t>- "Педагог - воспитатель";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t>- "Учитель-дефектолог";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t>- "Педагог-психолог".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lastRenderedPageBreak/>
        <w:br/>
        <w:t>2.17. Решение жюри принимается, если за него проголосовало не менее 2/3 состава жюри.</w:t>
      </w:r>
    </w:p>
    <w:p w:rsidR="00F12F14" w:rsidRPr="00F12F14" w:rsidRDefault="00F12F14" w:rsidP="00F12F14">
      <w:pPr>
        <w:pStyle w:val="3"/>
        <w:shd w:val="clear" w:color="auto" w:fill="FFFFFF"/>
        <w:spacing w:before="375" w:after="225" w:line="240" w:lineRule="auto"/>
        <w:jc w:val="center"/>
        <w:textAlignment w:val="baseline"/>
        <w:rPr>
          <w:rFonts w:ascii="Times New Roman" w:hAnsi="Times New Roman" w:cs="Times New Roman"/>
          <w:bCs w:val="0"/>
          <w:color w:val="4C4C4C"/>
          <w:spacing w:val="2"/>
          <w:sz w:val="28"/>
          <w:szCs w:val="28"/>
        </w:rPr>
      </w:pPr>
      <w:r w:rsidRPr="00F12F14">
        <w:rPr>
          <w:rFonts w:ascii="Times New Roman" w:hAnsi="Times New Roman" w:cs="Times New Roman"/>
          <w:bCs w:val="0"/>
          <w:color w:val="4C4C4C"/>
          <w:spacing w:val="2"/>
          <w:sz w:val="28"/>
          <w:szCs w:val="28"/>
        </w:rPr>
        <w:t>III. Награждение лауреатов и победителей конкурса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 xml:space="preserve">3.1. Победителю и лауреатам вручаются дипломы и призы. </w:t>
      </w:r>
    </w:p>
    <w:p w:rsidR="00D37687" w:rsidRDefault="00D37687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t>3.2. Организаторы конкурса, спонсоры, общественные организации и частные лица могут устанавливать свои индивидуальные призы участникам конкурса, которые должны быть заявлены в оргкомитет до начала финального этапа конкурса.</w:t>
      </w:r>
    </w:p>
    <w:p w:rsidR="00F12F14" w:rsidRPr="00F12F14" w:rsidRDefault="00F12F14" w:rsidP="00F12F14">
      <w:pPr>
        <w:pStyle w:val="3"/>
        <w:shd w:val="clear" w:color="auto" w:fill="FFFFFF"/>
        <w:spacing w:before="375" w:after="225" w:line="240" w:lineRule="auto"/>
        <w:jc w:val="center"/>
        <w:textAlignment w:val="baseline"/>
        <w:rPr>
          <w:rFonts w:ascii="Times New Roman" w:hAnsi="Times New Roman" w:cs="Times New Roman"/>
          <w:bCs w:val="0"/>
          <w:color w:val="4C4C4C"/>
          <w:spacing w:val="2"/>
          <w:sz w:val="28"/>
          <w:szCs w:val="28"/>
        </w:rPr>
      </w:pPr>
      <w:r w:rsidRPr="00F12F14">
        <w:rPr>
          <w:rFonts w:ascii="Times New Roman" w:hAnsi="Times New Roman" w:cs="Times New Roman"/>
          <w:bCs w:val="0"/>
          <w:color w:val="4C4C4C"/>
          <w:spacing w:val="2"/>
          <w:sz w:val="28"/>
          <w:szCs w:val="28"/>
        </w:rPr>
        <w:t>IV. Финансирование конкурса</w:t>
      </w: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br/>
        <w:t>4.1. Финансирование конкурса осуществляется организаторами конкурса.</w:t>
      </w:r>
    </w:p>
    <w:p w:rsidR="00D37687" w:rsidRDefault="00D37687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F12F14" w:rsidRPr="00F12F14" w:rsidRDefault="00F12F14" w:rsidP="00F12F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F12F14">
        <w:rPr>
          <w:color w:val="2D2D2D"/>
          <w:spacing w:val="2"/>
          <w:sz w:val="28"/>
          <w:szCs w:val="28"/>
        </w:rPr>
        <w:t>4.2. Для проведения конкурса допускается привлечение внебюджетных и спонсорских средств.</w:t>
      </w:r>
    </w:p>
    <w:p w:rsidR="00F12F14" w:rsidRDefault="00F12F14" w:rsidP="00F12F1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75980" w:rsidRDefault="00175980" w:rsidP="00F12F1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sectPr w:rsidR="00175980" w:rsidSect="00B61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1E3"/>
    <w:rsid w:val="00120000"/>
    <w:rsid w:val="00175980"/>
    <w:rsid w:val="00A56E4E"/>
    <w:rsid w:val="00B61832"/>
    <w:rsid w:val="00CC5E93"/>
    <w:rsid w:val="00D37687"/>
    <w:rsid w:val="00F001E3"/>
    <w:rsid w:val="00F12F14"/>
    <w:rsid w:val="00F5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32"/>
  </w:style>
  <w:style w:type="paragraph" w:styleId="2">
    <w:name w:val="heading 2"/>
    <w:basedOn w:val="a"/>
    <w:link w:val="20"/>
    <w:uiPriority w:val="9"/>
    <w:qFormat/>
    <w:rsid w:val="00F001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1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01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001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F00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01E3"/>
    <w:rPr>
      <w:color w:val="0000FF"/>
      <w:u w:val="single"/>
    </w:rPr>
  </w:style>
  <w:style w:type="paragraph" w:customStyle="1" w:styleId="unformattext">
    <w:name w:val="unformattext"/>
    <w:basedOn w:val="a"/>
    <w:rsid w:val="00D3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Otekina_N</dc:creator>
  <cp:lastModifiedBy>Otekina_N</cp:lastModifiedBy>
  <cp:revision>3</cp:revision>
  <cp:lastPrinted>2021-01-19T06:28:00Z</cp:lastPrinted>
  <dcterms:created xsi:type="dcterms:W3CDTF">2021-01-19T05:00:00Z</dcterms:created>
  <dcterms:modified xsi:type="dcterms:W3CDTF">2021-01-19T07:06:00Z</dcterms:modified>
</cp:coreProperties>
</file>