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08" w:rsidRDefault="007E6908" w:rsidP="007E6908">
      <w:pPr>
        <w:jc w:val="center"/>
        <w:rPr>
          <w:rFonts w:ascii="Times New Roman" w:hAnsi="Times New Roman" w:cs="Times New Roman"/>
          <w:b/>
          <w:sz w:val="28"/>
          <w:szCs w:val="24"/>
        </w:rPr>
      </w:pPr>
      <w:r w:rsidRPr="007E6908">
        <w:rPr>
          <w:rFonts w:ascii="Times New Roman" w:hAnsi="Times New Roman" w:cs="Times New Roman"/>
          <w:b/>
          <w:sz w:val="28"/>
          <w:szCs w:val="24"/>
        </w:rPr>
        <w:t>СРЕДСТВА ИНДИВИДУАЛЬНОЙ МОБИЛЬНОСТИ</w:t>
      </w:r>
    </w:p>
    <w:p w:rsidR="00B73141" w:rsidRPr="007E6908" w:rsidRDefault="00B73141" w:rsidP="007E6908">
      <w:pPr>
        <w:jc w:val="center"/>
        <w:rPr>
          <w:rFonts w:ascii="Times New Roman" w:hAnsi="Times New Roman" w:cs="Times New Roman"/>
          <w:b/>
          <w:sz w:val="28"/>
          <w:szCs w:val="24"/>
        </w:rPr>
      </w:pPr>
      <w:r>
        <w:rPr>
          <w:rFonts w:ascii="Times New Roman" w:hAnsi="Times New Roman" w:cs="Times New Roman"/>
          <w:b/>
          <w:noProof/>
          <w:sz w:val="28"/>
          <w:szCs w:val="24"/>
          <w:lang w:eastAsia="ru-RU"/>
        </w:rPr>
        <w:drawing>
          <wp:inline distT="0" distB="0" distL="0" distR="0">
            <wp:extent cx="3798382" cy="1419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877495" cy="1448785"/>
                    </a:xfrm>
                    <a:prstGeom prst="rect">
                      <a:avLst/>
                    </a:prstGeom>
                  </pic:spPr>
                </pic:pic>
              </a:graphicData>
            </a:graphic>
          </wp:inline>
        </w:drawing>
      </w:r>
      <w:bookmarkStart w:id="0" w:name="_GoBack"/>
      <w:bookmarkEnd w:id="0"/>
    </w:p>
    <w:p w:rsidR="006B318F" w:rsidRPr="007E6908" w:rsidRDefault="007E6908" w:rsidP="007E6908">
      <w:pPr>
        <w:jc w:val="both"/>
        <w:rPr>
          <w:rFonts w:ascii="Times New Roman" w:hAnsi="Times New Roman" w:cs="Times New Roman"/>
          <w:b/>
          <w:sz w:val="28"/>
          <w:szCs w:val="24"/>
        </w:rPr>
      </w:pPr>
      <w:r w:rsidRPr="007E6908">
        <w:rPr>
          <w:rFonts w:ascii="Times New Roman" w:hAnsi="Times New Roman" w:cs="Times New Roman"/>
          <w:sz w:val="28"/>
          <w:szCs w:val="24"/>
        </w:rPr>
        <w:t>В последнее время участники дорожного движения стали активно использовать в городской среде современные средства индивидуальной мобильности (</w:t>
      </w:r>
      <w:proofErr w:type="spellStart"/>
      <w:r w:rsidRPr="007E6908">
        <w:rPr>
          <w:rFonts w:ascii="Times New Roman" w:hAnsi="Times New Roman" w:cs="Times New Roman"/>
          <w:sz w:val="28"/>
          <w:szCs w:val="24"/>
        </w:rPr>
        <w:t>электросамокаты</w:t>
      </w:r>
      <w:proofErr w:type="spellEnd"/>
      <w:r w:rsidRPr="007E6908">
        <w:rPr>
          <w:rFonts w:ascii="Times New Roman" w:hAnsi="Times New Roman" w:cs="Times New Roman"/>
          <w:sz w:val="28"/>
          <w:szCs w:val="24"/>
        </w:rPr>
        <w:t xml:space="preserve">, скейтборды, </w:t>
      </w:r>
      <w:proofErr w:type="spellStart"/>
      <w:r w:rsidRPr="007E6908">
        <w:rPr>
          <w:rFonts w:ascii="Times New Roman" w:hAnsi="Times New Roman" w:cs="Times New Roman"/>
          <w:sz w:val="28"/>
          <w:szCs w:val="24"/>
        </w:rPr>
        <w:t>электроскейтборды</w:t>
      </w:r>
      <w:proofErr w:type="spellEnd"/>
      <w:r w:rsidRPr="007E6908">
        <w:rPr>
          <w:rFonts w:ascii="Times New Roman" w:hAnsi="Times New Roman" w:cs="Times New Roman"/>
          <w:sz w:val="28"/>
          <w:szCs w:val="24"/>
        </w:rPr>
        <w:t xml:space="preserve">, </w:t>
      </w:r>
      <w:proofErr w:type="spellStart"/>
      <w:r w:rsidRPr="007E6908">
        <w:rPr>
          <w:rFonts w:ascii="Times New Roman" w:hAnsi="Times New Roman" w:cs="Times New Roman"/>
          <w:sz w:val="28"/>
          <w:szCs w:val="24"/>
        </w:rPr>
        <w:t>гироскутеры</w:t>
      </w:r>
      <w:proofErr w:type="spellEnd"/>
      <w:r w:rsidRPr="007E6908">
        <w:rPr>
          <w:rFonts w:ascii="Times New Roman" w:hAnsi="Times New Roman" w:cs="Times New Roman"/>
          <w:sz w:val="28"/>
          <w:szCs w:val="24"/>
        </w:rPr>
        <w:t xml:space="preserve">, </w:t>
      </w:r>
      <w:proofErr w:type="spellStart"/>
      <w:r w:rsidRPr="007E6908">
        <w:rPr>
          <w:rFonts w:ascii="Times New Roman" w:hAnsi="Times New Roman" w:cs="Times New Roman"/>
          <w:sz w:val="28"/>
          <w:szCs w:val="24"/>
        </w:rPr>
        <w:t>сигвеи</w:t>
      </w:r>
      <w:proofErr w:type="spellEnd"/>
      <w:r w:rsidRPr="007E6908">
        <w:rPr>
          <w:rFonts w:ascii="Times New Roman" w:hAnsi="Times New Roman" w:cs="Times New Roman"/>
          <w:sz w:val="28"/>
          <w:szCs w:val="24"/>
        </w:rPr>
        <w:t xml:space="preserve">, </w:t>
      </w:r>
      <w:proofErr w:type="spellStart"/>
      <w:r w:rsidRPr="007E6908">
        <w:rPr>
          <w:rFonts w:ascii="Times New Roman" w:hAnsi="Times New Roman" w:cs="Times New Roman"/>
          <w:sz w:val="28"/>
          <w:szCs w:val="24"/>
        </w:rPr>
        <w:t>моноколеса</w:t>
      </w:r>
      <w:proofErr w:type="spellEnd"/>
      <w:r w:rsidRPr="007E6908">
        <w:rPr>
          <w:rFonts w:ascii="Times New Roman" w:hAnsi="Times New Roman" w:cs="Times New Roman"/>
          <w:sz w:val="28"/>
          <w:szCs w:val="24"/>
        </w:rPr>
        <w:t xml:space="preserve"> и иные аналогичные средства) которые в соответствии с действующими правилами</w:t>
      </w:r>
      <w:r w:rsidR="00234427">
        <w:rPr>
          <w:rFonts w:ascii="Times New Roman" w:hAnsi="Times New Roman" w:cs="Times New Roman"/>
          <w:sz w:val="28"/>
          <w:szCs w:val="24"/>
        </w:rPr>
        <w:t xml:space="preserve"> </w:t>
      </w:r>
      <w:r w:rsidRPr="007E6908">
        <w:rPr>
          <w:rFonts w:ascii="Times New Roman" w:hAnsi="Times New Roman" w:cs="Times New Roman"/>
          <w:sz w:val="28"/>
          <w:szCs w:val="24"/>
        </w:rPr>
        <w:t>дорожного движения не являются</w:t>
      </w:r>
      <w:r w:rsidR="00234427">
        <w:rPr>
          <w:rFonts w:ascii="Times New Roman" w:hAnsi="Times New Roman" w:cs="Times New Roman"/>
          <w:sz w:val="28"/>
          <w:szCs w:val="24"/>
        </w:rPr>
        <w:t xml:space="preserve"> </w:t>
      </w:r>
      <w:r w:rsidRPr="007E6908">
        <w:rPr>
          <w:rFonts w:ascii="Times New Roman" w:hAnsi="Times New Roman" w:cs="Times New Roman"/>
          <w:sz w:val="28"/>
          <w:szCs w:val="24"/>
        </w:rPr>
        <w:t>транспортными</w:t>
      </w:r>
      <w:r w:rsidR="00234427">
        <w:rPr>
          <w:rFonts w:ascii="Times New Roman" w:hAnsi="Times New Roman" w:cs="Times New Roman"/>
          <w:sz w:val="28"/>
          <w:szCs w:val="24"/>
        </w:rPr>
        <w:t xml:space="preserve"> </w:t>
      </w:r>
      <w:r w:rsidRPr="007E6908">
        <w:rPr>
          <w:rFonts w:ascii="Times New Roman" w:hAnsi="Times New Roman" w:cs="Times New Roman"/>
          <w:sz w:val="28"/>
          <w:szCs w:val="24"/>
        </w:rPr>
        <w:t>средствами.</w:t>
      </w:r>
      <w:r w:rsidR="00234427">
        <w:rPr>
          <w:rFonts w:ascii="Times New Roman" w:hAnsi="Times New Roman" w:cs="Times New Roman"/>
          <w:sz w:val="28"/>
          <w:szCs w:val="24"/>
        </w:rPr>
        <w:t xml:space="preserve"> </w:t>
      </w:r>
      <w:r w:rsidRPr="007E6908">
        <w:rPr>
          <w:rFonts w:ascii="Times New Roman" w:hAnsi="Times New Roman" w:cs="Times New Roman"/>
          <w:sz w:val="28"/>
          <w:szCs w:val="24"/>
        </w:rPr>
        <w:t>Однако</w:t>
      </w:r>
      <w:r w:rsidR="00234427">
        <w:rPr>
          <w:rFonts w:ascii="Times New Roman" w:hAnsi="Times New Roman" w:cs="Times New Roman"/>
          <w:sz w:val="28"/>
          <w:szCs w:val="24"/>
        </w:rPr>
        <w:t xml:space="preserve"> </w:t>
      </w:r>
      <w:r w:rsidRPr="007E6908">
        <w:rPr>
          <w:rFonts w:ascii="Times New Roman" w:hAnsi="Times New Roman" w:cs="Times New Roman"/>
          <w:sz w:val="28"/>
          <w:szCs w:val="24"/>
        </w:rPr>
        <w:t>некоторые</w:t>
      </w:r>
      <w:r w:rsidR="00234427">
        <w:rPr>
          <w:rFonts w:ascii="Times New Roman" w:hAnsi="Times New Roman" w:cs="Times New Roman"/>
          <w:sz w:val="28"/>
          <w:szCs w:val="24"/>
        </w:rPr>
        <w:t xml:space="preserve"> </w:t>
      </w:r>
      <w:r w:rsidRPr="007E6908">
        <w:rPr>
          <w:rFonts w:ascii="Times New Roman" w:hAnsi="Times New Roman" w:cs="Times New Roman"/>
          <w:sz w:val="28"/>
          <w:szCs w:val="24"/>
        </w:rPr>
        <w:t>устройства, схожие по конструкции с</w:t>
      </w:r>
      <w:r>
        <w:rPr>
          <w:rFonts w:ascii="Times New Roman" w:hAnsi="Times New Roman" w:cs="Times New Roman"/>
          <w:sz w:val="28"/>
          <w:szCs w:val="24"/>
        </w:rPr>
        <w:t>о средствами индивидуальной мобильност</w:t>
      </w:r>
      <w:proofErr w:type="gramStart"/>
      <w:r>
        <w:rPr>
          <w:rFonts w:ascii="Times New Roman" w:hAnsi="Times New Roman" w:cs="Times New Roman"/>
          <w:sz w:val="28"/>
          <w:szCs w:val="24"/>
        </w:rPr>
        <w:t>и(</w:t>
      </w:r>
      <w:proofErr w:type="gramEnd"/>
      <w:r>
        <w:rPr>
          <w:rFonts w:ascii="Times New Roman" w:hAnsi="Times New Roman" w:cs="Times New Roman"/>
          <w:sz w:val="28"/>
          <w:szCs w:val="24"/>
        </w:rPr>
        <w:t>СИМ)</w:t>
      </w:r>
      <w:r w:rsidRPr="007E6908">
        <w:rPr>
          <w:rFonts w:ascii="Times New Roman" w:hAnsi="Times New Roman" w:cs="Times New Roman"/>
          <w:sz w:val="28"/>
          <w:szCs w:val="24"/>
        </w:rPr>
        <w:t>,могут иметь электродвигательноминальной максимальной мощностью в режиме длительной нагрузки более 0,25 кВт и(или)максимальнуюконструктивнуюскорость более50км/час. Такие устройства всоответствии с техническим регламентом</w:t>
      </w:r>
      <w:r w:rsidRPr="007E6908">
        <w:rPr>
          <w:rFonts w:ascii="Times New Roman" w:hAnsi="Times New Roman" w:cs="Times New Roman"/>
          <w:b/>
          <w:sz w:val="28"/>
          <w:szCs w:val="24"/>
        </w:rPr>
        <w:t>Таможенного союза «О безопасности колесных транспортных средств» (</w:t>
      </w:r>
      <w:proofErr w:type="gramStart"/>
      <w:r w:rsidRPr="007E6908">
        <w:rPr>
          <w:rFonts w:ascii="Times New Roman" w:hAnsi="Times New Roman" w:cs="Times New Roman"/>
          <w:b/>
          <w:sz w:val="28"/>
          <w:szCs w:val="24"/>
        </w:rPr>
        <w:t>ТР</w:t>
      </w:r>
      <w:proofErr w:type="gramEnd"/>
      <w:r w:rsidRPr="007E6908">
        <w:rPr>
          <w:rFonts w:ascii="Times New Roman" w:hAnsi="Times New Roman" w:cs="Times New Roman"/>
          <w:b/>
          <w:sz w:val="28"/>
          <w:szCs w:val="24"/>
        </w:rPr>
        <w:t xml:space="preserve"> ТС 018/2011)</w:t>
      </w:r>
      <w:r w:rsidRPr="007E6908">
        <w:rPr>
          <w:rFonts w:ascii="Times New Roman" w:hAnsi="Times New Roman" w:cs="Times New Roman"/>
          <w:sz w:val="28"/>
          <w:szCs w:val="24"/>
        </w:rPr>
        <w:t xml:space="preserve"> относятся к </w:t>
      </w:r>
      <w:proofErr w:type="spellStart"/>
      <w:r w:rsidRPr="007E6908">
        <w:rPr>
          <w:rFonts w:ascii="Times New Roman" w:hAnsi="Times New Roman" w:cs="Times New Roman"/>
          <w:sz w:val="28"/>
          <w:szCs w:val="24"/>
        </w:rPr>
        <w:t>мототранспортым</w:t>
      </w:r>
      <w:proofErr w:type="spellEnd"/>
      <w:r w:rsidR="00234427">
        <w:rPr>
          <w:rFonts w:ascii="Times New Roman" w:hAnsi="Times New Roman" w:cs="Times New Roman"/>
          <w:sz w:val="28"/>
          <w:szCs w:val="24"/>
        </w:rPr>
        <w:t xml:space="preserve"> </w:t>
      </w:r>
      <w:r w:rsidRPr="007E6908">
        <w:rPr>
          <w:rFonts w:ascii="Times New Roman" w:hAnsi="Times New Roman" w:cs="Times New Roman"/>
          <w:sz w:val="28"/>
          <w:szCs w:val="24"/>
        </w:rPr>
        <w:t xml:space="preserve">средствам категории </w:t>
      </w:r>
      <w:r>
        <w:rPr>
          <w:rFonts w:ascii="Times New Roman" w:hAnsi="Times New Roman" w:cs="Times New Roman"/>
          <w:sz w:val="28"/>
          <w:szCs w:val="24"/>
        </w:rPr>
        <w:t>«</w:t>
      </w:r>
      <w:r w:rsidRPr="007E6908">
        <w:rPr>
          <w:rFonts w:ascii="Times New Roman" w:hAnsi="Times New Roman" w:cs="Times New Roman"/>
          <w:sz w:val="28"/>
          <w:szCs w:val="24"/>
        </w:rPr>
        <w:t>L</w:t>
      </w:r>
      <w:r>
        <w:rPr>
          <w:rFonts w:ascii="Times New Roman" w:hAnsi="Times New Roman" w:cs="Times New Roman"/>
          <w:sz w:val="28"/>
          <w:szCs w:val="24"/>
        </w:rPr>
        <w:t>»</w:t>
      </w:r>
      <w:r w:rsidRPr="007E6908">
        <w:rPr>
          <w:rFonts w:ascii="Times New Roman" w:hAnsi="Times New Roman" w:cs="Times New Roman"/>
          <w:sz w:val="28"/>
          <w:szCs w:val="24"/>
        </w:rPr>
        <w:t>,должны соответствовать требованиям ТР ТС 018/2011и для управления ими необходимо наличие специального права управления транспортными средствами соответствующей категории «М»или «А». Учитывая, что их использование на дорогах общего пользования становится серьезным источником повышенной опасности как для пешеходов, так и для лиц, управляющих такими устройствами, в целях недопущенияпричинения вреда жизни и здоровью людей,исключениядорожно-транспортных происшествийс их участием,</w:t>
      </w:r>
      <w:r w:rsidRPr="007E6908">
        <w:rPr>
          <w:rFonts w:ascii="Times New Roman" w:hAnsi="Times New Roman" w:cs="Times New Roman"/>
          <w:b/>
          <w:sz w:val="28"/>
          <w:szCs w:val="24"/>
        </w:rPr>
        <w:t>ОГИБДД ОМВД России по Собинскому району информирует:</w:t>
      </w:r>
    </w:p>
    <w:p w:rsidR="007E6908" w:rsidRPr="007E6908" w:rsidRDefault="007E6908" w:rsidP="007E6908">
      <w:pPr>
        <w:jc w:val="both"/>
        <w:rPr>
          <w:rFonts w:ascii="Times New Roman" w:hAnsi="Times New Roman" w:cs="Times New Roman"/>
          <w:sz w:val="28"/>
          <w:szCs w:val="24"/>
        </w:rPr>
      </w:pPr>
      <w:r w:rsidRPr="007E6908">
        <w:rPr>
          <w:rFonts w:ascii="Times New Roman" w:hAnsi="Times New Roman" w:cs="Times New Roman"/>
          <w:sz w:val="28"/>
          <w:szCs w:val="24"/>
        </w:rPr>
        <w:t>При выявлении фактовуправления гражданами по дорогам общего пользования устройствами, схожими с СИМ,</w:t>
      </w:r>
      <w:r>
        <w:rPr>
          <w:rFonts w:ascii="Times New Roman" w:hAnsi="Times New Roman" w:cs="Times New Roman"/>
          <w:sz w:val="28"/>
          <w:szCs w:val="24"/>
        </w:rPr>
        <w:t xml:space="preserve"> Инспектора ОГИБДД управомочены</w:t>
      </w:r>
      <w:r w:rsidRPr="007E6908">
        <w:rPr>
          <w:rFonts w:ascii="Times New Roman" w:hAnsi="Times New Roman" w:cs="Times New Roman"/>
          <w:sz w:val="28"/>
          <w:szCs w:val="24"/>
        </w:rPr>
        <w:t xml:space="preserve"> принимать меры в соответствии с действующим законодательством</w:t>
      </w:r>
      <w:r w:rsidRPr="007E6908">
        <w:rPr>
          <w:rFonts w:ascii="Times New Roman" w:hAnsi="Times New Roman" w:cs="Times New Roman"/>
          <w:b/>
          <w:sz w:val="28"/>
          <w:szCs w:val="24"/>
        </w:rPr>
        <w:t>(ч. 1 ст. 12.7 КоАП РФ – управление ТС водителем, не имеющим права управления ТС )</w:t>
      </w:r>
      <w:r w:rsidRPr="007E6908">
        <w:rPr>
          <w:rFonts w:ascii="Times New Roman" w:hAnsi="Times New Roman" w:cs="Times New Roman"/>
          <w:sz w:val="28"/>
          <w:szCs w:val="24"/>
        </w:rPr>
        <w:t>, в том числе по устранению причин и условий,способствовавших совершениюправонарушения, в соответствии с частью 1 статьи 29.13 Кодекса Российской Федерации об административных правонарушениях.</w:t>
      </w:r>
    </w:p>
    <w:sectPr w:rsidR="007E6908" w:rsidRPr="007E6908" w:rsidSect="00AD00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322"/>
    <w:rsid w:val="00234427"/>
    <w:rsid w:val="00272012"/>
    <w:rsid w:val="00532322"/>
    <w:rsid w:val="006B318F"/>
    <w:rsid w:val="007E6908"/>
    <w:rsid w:val="00AD00D6"/>
    <w:rsid w:val="00B731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0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0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2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Otekina_N</cp:lastModifiedBy>
  <cp:revision>3</cp:revision>
  <dcterms:created xsi:type="dcterms:W3CDTF">2021-04-29T08:03:00Z</dcterms:created>
  <dcterms:modified xsi:type="dcterms:W3CDTF">2021-04-29T08:03:00Z</dcterms:modified>
</cp:coreProperties>
</file>